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D28B7" w14:textId="2B2940B6" w:rsidR="0046739B" w:rsidRPr="0046739B" w:rsidRDefault="0046739B" w:rsidP="004C58D6">
      <w:pPr>
        <w:spacing w:after="0" w:line="240" w:lineRule="auto"/>
        <w:jc w:val="center"/>
        <w:rPr>
          <w:rFonts w:ascii="Blogger Sans" w:hAnsi="Blogger Sans"/>
        </w:rPr>
      </w:pPr>
      <w:r w:rsidRPr="0046739B">
        <w:rPr>
          <w:rFonts w:ascii="Blogger Sans" w:hAnsi="Blogger Sans"/>
          <w:b/>
          <w:bCs/>
        </w:rPr>
        <w:t>WZÓR</w:t>
      </w:r>
    </w:p>
    <w:p w14:paraId="69F9E491" w14:textId="77777777" w:rsidR="0046739B" w:rsidRDefault="0046739B" w:rsidP="004C58D6">
      <w:pPr>
        <w:spacing w:after="0" w:line="240" w:lineRule="auto"/>
        <w:jc w:val="center"/>
        <w:rPr>
          <w:rFonts w:ascii="Blogger Sans" w:hAnsi="Blogger Sans"/>
        </w:rPr>
      </w:pPr>
      <w:r w:rsidRPr="0046739B">
        <w:rPr>
          <w:rFonts w:ascii="Blogger Sans" w:hAnsi="Blogger Sans"/>
          <w:b/>
          <w:bCs/>
        </w:rPr>
        <w:t>UMOWA O PRZENIESIENIE PRAW AUTORSKICH</w:t>
      </w:r>
    </w:p>
    <w:p w14:paraId="5BB55223" w14:textId="05B95A27" w:rsidR="0046739B" w:rsidRPr="0046739B" w:rsidRDefault="0046739B" w:rsidP="004C58D6">
      <w:pPr>
        <w:spacing w:after="0" w:line="240" w:lineRule="auto"/>
        <w:jc w:val="center"/>
        <w:rPr>
          <w:rFonts w:ascii="Blogger Sans" w:hAnsi="Blogger Sans"/>
        </w:rPr>
      </w:pPr>
      <w:r w:rsidRPr="0046739B">
        <w:rPr>
          <w:rFonts w:ascii="Blogger Sans" w:hAnsi="Blogger Sans"/>
          <w:b/>
          <w:bCs/>
        </w:rPr>
        <w:t xml:space="preserve">do prac nagrodzonych w konkursie architektonicznym na opracowanie koncepcji </w:t>
      </w:r>
      <w:r w:rsidR="00956855" w:rsidRPr="00956855">
        <w:rPr>
          <w:rFonts w:ascii="Blogger Sans" w:hAnsi="Blogger Sans"/>
          <w:b/>
          <w:bCs/>
        </w:rPr>
        <w:t xml:space="preserve">budowy budynku komunalnego </w:t>
      </w:r>
      <w:r w:rsidRPr="0046739B">
        <w:rPr>
          <w:rFonts w:ascii="Blogger Sans" w:hAnsi="Blogger Sans"/>
          <w:b/>
          <w:bCs/>
        </w:rPr>
        <w:t>w Sierakowicach</w:t>
      </w:r>
    </w:p>
    <w:p w14:paraId="3A6151DA" w14:textId="77777777" w:rsidR="0046739B" w:rsidRDefault="0046739B" w:rsidP="004C58D6">
      <w:pPr>
        <w:spacing w:after="0" w:line="240" w:lineRule="auto"/>
        <w:jc w:val="both"/>
        <w:rPr>
          <w:rFonts w:ascii="Blogger Sans" w:hAnsi="Blogger Sans"/>
        </w:rPr>
      </w:pPr>
    </w:p>
    <w:p w14:paraId="561CFE20" w14:textId="71C5552B" w:rsidR="0046739B" w:rsidRDefault="0046739B" w:rsidP="004C58D6">
      <w:pPr>
        <w:spacing w:after="0" w:line="240" w:lineRule="auto"/>
        <w:jc w:val="both"/>
        <w:rPr>
          <w:rFonts w:ascii="Blogger Sans" w:hAnsi="Blogger Sans"/>
        </w:rPr>
      </w:pPr>
      <w:r w:rsidRPr="0046739B">
        <w:rPr>
          <w:rFonts w:ascii="Blogger Sans" w:hAnsi="Blogger Sans"/>
        </w:rPr>
        <w:t xml:space="preserve">zawarta w dniu ………….. w </w:t>
      </w:r>
      <w:r>
        <w:rPr>
          <w:rFonts w:ascii="Blogger Sans" w:hAnsi="Blogger Sans"/>
        </w:rPr>
        <w:t>Sierakowicach</w:t>
      </w:r>
      <w:r w:rsidRPr="0046739B">
        <w:rPr>
          <w:rFonts w:ascii="Blogger Sans" w:hAnsi="Blogger Sans"/>
        </w:rPr>
        <w:t xml:space="preserve">, pomiędzy: </w:t>
      </w:r>
    </w:p>
    <w:p w14:paraId="1DA3965A" w14:textId="77777777" w:rsidR="0046739B" w:rsidRPr="0046739B" w:rsidRDefault="0046739B" w:rsidP="004C58D6">
      <w:pPr>
        <w:spacing w:after="0" w:line="240" w:lineRule="auto"/>
        <w:jc w:val="both"/>
        <w:rPr>
          <w:rFonts w:ascii="Blogger Sans" w:hAnsi="Blogger Sans"/>
        </w:rPr>
      </w:pPr>
      <w:r w:rsidRPr="0046739B">
        <w:rPr>
          <w:rFonts w:ascii="Blogger Sans" w:hAnsi="Blogger Sans"/>
          <w:b/>
          <w:bCs/>
        </w:rPr>
        <w:t>Gminą Sierakowice</w:t>
      </w:r>
      <w:r w:rsidRPr="0046739B">
        <w:rPr>
          <w:rFonts w:ascii="Blogger Sans" w:hAnsi="Blogger Sans"/>
        </w:rPr>
        <w:t xml:space="preserve"> z siedzibą przy ul. Lęborskiej 30, 83-340 Sierakowice, NIP 5891018894 reprezentowaną przez </w:t>
      </w:r>
      <w:r w:rsidRPr="0046739B">
        <w:rPr>
          <w:rFonts w:ascii="Blogger Sans" w:hAnsi="Blogger Sans"/>
          <w:b/>
          <w:bCs/>
        </w:rPr>
        <w:t>Pana Mirosława Kuczkowskiego – Wójta Gminy Sierakowice</w:t>
      </w:r>
      <w:r w:rsidRPr="0046739B">
        <w:rPr>
          <w:rFonts w:ascii="Blogger Sans" w:hAnsi="Blogger Sans"/>
        </w:rPr>
        <w:t xml:space="preserve">, </w:t>
      </w:r>
    </w:p>
    <w:p w14:paraId="27CBBB36" w14:textId="77777777" w:rsidR="0046739B" w:rsidRPr="0046739B" w:rsidRDefault="0046739B" w:rsidP="004C58D6">
      <w:pPr>
        <w:spacing w:after="0" w:line="240" w:lineRule="auto"/>
        <w:jc w:val="both"/>
        <w:rPr>
          <w:rFonts w:ascii="Blogger Sans" w:hAnsi="Blogger Sans"/>
        </w:rPr>
      </w:pPr>
      <w:r w:rsidRPr="0046739B">
        <w:rPr>
          <w:rFonts w:ascii="Blogger Sans" w:hAnsi="Blogger Sans"/>
        </w:rPr>
        <w:t xml:space="preserve">działającego przy kontrasygnacie </w:t>
      </w:r>
      <w:r w:rsidRPr="0046739B">
        <w:rPr>
          <w:rFonts w:ascii="Blogger Sans" w:hAnsi="Blogger Sans"/>
          <w:b/>
          <w:bCs/>
        </w:rPr>
        <w:t>Skarbnika Gminy Sierakowice – Marioli Klinkosz</w:t>
      </w:r>
      <w:r w:rsidRPr="0046739B">
        <w:rPr>
          <w:rFonts w:ascii="Blogger Sans" w:hAnsi="Blogger Sans"/>
        </w:rPr>
        <w:t>,</w:t>
      </w:r>
    </w:p>
    <w:p w14:paraId="4DD9C927" w14:textId="77777777" w:rsidR="0046739B" w:rsidRPr="0046739B" w:rsidRDefault="0046739B" w:rsidP="004C58D6">
      <w:pPr>
        <w:spacing w:after="0" w:line="240" w:lineRule="auto"/>
        <w:jc w:val="both"/>
        <w:rPr>
          <w:rFonts w:ascii="Blogger Sans" w:hAnsi="Blogger Sans"/>
        </w:rPr>
      </w:pPr>
      <w:r w:rsidRPr="0046739B">
        <w:rPr>
          <w:rFonts w:ascii="Blogger Sans" w:hAnsi="Blogger Sans"/>
        </w:rPr>
        <w:t>a</w:t>
      </w:r>
    </w:p>
    <w:p w14:paraId="3706C266" w14:textId="77777777" w:rsidR="0046739B" w:rsidRPr="0046739B" w:rsidRDefault="0046739B" w:rsidP="004C58D6">
      <w:pPr>
        <w:spacing w:after="0" w:line="240" w:lineRule="auto"/>
        <w:jc w:val="both"/>
        <w:rPr>
          <w:rFonts w:ascii="Blogger Sans" w:hAnsi="Blogger Sans"/>
        </w:rPr>
      </w:pPr>
      <w:r w:rsidRPr="0046739B">
        <w:rPr>
          <w:rFonts w:ascii="Blogger Sans" w:hAnsi="Blogger Sans"/>
        </w:rPr>
        <w:t xml:space="preserve"> ……………………………………… z siedzibą w …………, ul. …………………, zarejestrowaną w …………………………. prowadzonym przez …………………………….. pod numerem …………………….,    NIP ………………………..…, zwanym/ą w treści umowy „Wykonawcą” lub „Sprzedawcą”, reprezentowanym/ą przez: ……………………………………………………………………………………………..………………………………………</w:t>
      </w:r>
    </w:p>
    <w:p w14:paraId="195C85BE" w14:textId="77777777" w:rsidR="0046739B" w:rsidRPr="0046739B" w:rsidRDefault="0046739B" w:rsidP="004C58D6">
      <w:pPr>
        <w:spacing w:after="0" w:line="240" w:lineRule="auto"/>
        <w:jc w:val="both"/>
        <w:rPr>
          <w:rFonts w:ascii="Blogger Sans" w:hAnsi="Blogger Sans"/>
        </w:rPr>
      </w:pPr>
      <w:r w:rsidRPr="0046739B">
        <w:rPr>
          <w:rFonts w:ascii="Blogger Sans" w:hAnsi="Blogger Sans"/>
        </w:rPr>
        <w:t>łącznie zwanych „Stronami” a każde z nich także „Stroną”,</w:t>
      </w:r>
    </w:p>
    <w:p w14:paraId="5067C340" w14:textId="77777777" w:rsidR="0046739B" w:rsidRDefault="0046739B" w:rsidP="004C58D6">
      <w:pPr>
        <w:spacing w:after="0" w:line="240" w:lineRule="auto"/>
        <w:jc w:val="both"/>
        <w:rPr>
          <w:rFonts w:ascii="Blogger Sans" w:hAnsi="Blogger Sans"/>
          <w:b/>
          <w:bCs/>
        </w:rPr>
      </w:pPr>
    </w:p>
    <w:p w14:paraId="3EF77326" w14:textId="2C5555F9" w:rsidR="0046739B" w:rsidRPr="0046739B" w:rsidRDefault="0046739B" w:rsidP="004C58D6">
      <w:pPr>
        <w:spacing w:after="0" w:line="240" w:lineRule="auto"/>
        <w:jc w:val="both"/>
        <w:rPr>
          <w:rFonts w:ascii="Blogger Sans" w:hAnsi="Blogger Sans"/>
        </w:rPr>
      </w:pPr>
      <w:r w:rsidRPr="0046739B">
        <w:rPr>
          <w:rFonts w:ascii="Blogger Sans" w:hAnsi="Blogger Sans"/>
        </w:rPr>
        <w:t xml:space="preserve">w wyniku przeprowadzonego konkursu na opracowanie koncepcji </w:t>
      </w:r>
      <w:r w:rsidR="004C58D6">
        <w:rPr>
          <w:rFonts w:ascii="Blogger Sans" w:hAnsi="Blogger Sans"/>
        </w:rPr>
        <w:t xml:space="preserve">architektonicznej budowy budynku </w:t>
      </w:r>
      <w:r w:rsidRPr="0046739B">
        <w:rPr>
          <w:rFonts w:ascii="Blogger Sans" w:hAnsi="Blogger Sans"/>
        </w:rPr>
        <w:t xml:space="preserve">komunalnego w Sierakowicach </w:t>
      </w:r>
      <w:r w:rsidR="004C58D6">
        <w:rPr>
          <w:rFonts w:ascii="Blogger Sans" w:hAnsi="Blogger Sans"/>
        </w:rPr>
        <w:t xml:space="preserve">Organizator Konkursu </w:t>
      </w:r>
      <w:r w:rsidRPr="0046739B">
        <w:rPr>
          <w:rFonts w:ascii="Blogger Sans" w:hAnsi="Blogger Sans"/>
        </w:rPr>
        <w:t>nabywa majątkowe prawa autorskie do nagrodzonych prac</w:t>
      </w:r>
      <w:r w:rsidR="009D5387">
        <w:rPr>
          <w:rFonts w:ascii="Blogger Sans" w:hAnsi="Blogger Sans"/>
        </w:rPr>
        <w:t xml:space="preserve"> </w:t>
      </w:r>
      <w:r w:rsidRPr="0046739B">
        <w:rPr>
          <w:rFonts w:ascii="Blogger Sans" w:hAnsi="Blogger Sans"/>
        </w:rPr>
        <w:t xml:space="preserve">w </w:t>
      </w:r>
      <w:r w:rsidR="009D5387" w:rsidRPr="0046739B">
        <w:rPr>
          <w:rFonts w:ascii="Blogger Sans" w:hAnsi="Blogger Sans"/>
        </w:rPr>
        <w:t>następuj</w:t>
      </w:r>
      <w:r w:rsidR="009D5387">
        <w:rPr>
          <w:rFonts w:ascii="Blogger Sans" w:hAnsi="Blogger Sans"/>
        </w:rPr>
        <w:t>ącym zakresie</w:t>
      </w:r>
      <w:r w:rsidRPr="0046739B">
        <w:rPr>
          <w:rFonts w:ascii="Blogger Sans" w:hAnsi="Blogger Sans"/>
        </w:rPr>
        <w:t>:</w:t>
      </w:r>
    </w:p>
    <w:p w14:paraId="36094E86" w14:textId="1604970D" w:rsidR="0046739B" w:rsidRPr="0046739B" w:rsidRDefault="0046739B" w:rsidP="004C58D6">
      <w:pPr>
        <w:spacing w:after="0" w:line="240" w:lineRule="auto"/>
        <w:jc w:val="center"/>
        <w:rPr>
          <w:rFonts w:ascii="Blogger Sans" w:hAnsi="Blogger Sans"/>
        </w:rPr>
      </w:pPr>
      <w:r w:rsidRPr="0046739B">
        <w:rPr>
          <w:rFonts w:ascii="Calibri" w:hAnsi="Calibri" w:cs="Calibri"/>
          <w:b/>
          <w:bCs/>
        </w:rPr>
        <w:t>§</w:t>
      </w:r>
      <w:r w:rsidRPr="0046739B">
        <w:rPr>
          <w:rFonts w:ascii="Blogger Sans" w:hAnsi="Blogger Sans"/>
          <w:b/>
          <w:bCs/>
        </w:rPr>
        <w:t xml:space="preserve"> 1</w:t>
      </w:r>
    </w:p>
    <w:p w14:paraId="5CDDC8B5" w14:textId="59175FFE" w:rsidR="009D5387" w:rsidRPr="009D5387" w:rsidRDefault="009D5387" w:rsidP="009D5387">
      <w:pPr>
        <w:pStyle w:val="Akapitzlist"/>
        <w:numPr>
          <w:ilvl w:val="0"/>
          <w:numId w:val="1"/>
        </w:numPr>
        <w:spacing w:after="0" w:line="240" w:lineRule="auto"/>
        <w:ind w:left="284" w:hanging="284"/>
        <w:jc w:val="both"/>
        <w:rPr>
          <w:rFonts w:ascii="Blogger Sans" w:hAnsi="Blogger Sans"/>
        </w:rPr>
      </w:pPr>
      <w:r w:rsidRPr="009D5387">
        <w:rPr>
          <w:rFonts w:ascii="Blogger Sans" w:hAnsi="Blogger Sans"/>
        </w:rPr>
        <w:t xml:space="preserve">Przedmiotem niniejszej umowy jest przeniesienie przez </w:t>
      </w:r>
      <w:r>
        <w:rPr>
          <w:rFonts w:ascii="Blogger Sans" w:hAnsi="Blogger Sans"/>
        </w:rPr>
        <w:t>Uczestnika Konkursu</w:t>
      </w:r>
      <w:r w:rsidRPr="009D5387">
        <w:rPr>
          <w:rFonts w:ascii="Blogger Sans" w:hAnsi="Blogger Sans"/>
        </w:rPr>
        <w:t xml:space="preserve"> na rzecz </w:t>
      </w:r>
      <w:r>
        <w:rPr>
          <w:rFonts w:ascii="Blogger Sans" w:hAnsi="Blogger Sans"/>
        </w:rPr>
        <w:t>Organizatora Konkursu</w:t>
      </w:r>
      <w:r w:rsidRPr="009D5387">
        <w:rPr>
          <w:rFonts w:ascii="Blogger Sans" w:hAnsi="Blogger Sans"/>
        </w:rPr>
        <w:t xml:space="preserve"> autorski</w:t>
      </w:r>
      <w:r>
        <w:rPr>
          <w:rFonts w:ascii="Blogger Sans" w:hAnsi="Blogger Sans"/>
        </w:rPr>
        <w:t>e</w:t>
      </w:r>
      <w:r w:rsidRPr="009D5387">
        <w:rPr>
          <w:rFonts w:ascii="Blogger Sans" w:hAnsi="Blogger Sans"/>
        </w:rPr>
        <w:t xml:space="preserve"> praw</w:t>
      </w:r>
      <w:r>
        <w:rPr>
          <w:rFonts w:ascii="Blogger Sans" w:hAnsi="Blogger Sans"/>
        </w:rPr>
        <w:t>a</w:t>
      </w:r>
      <w:r w:rsidRPr="009D5387">
        <w:rPr>
          <w:rFonts w:ascii="Blogger Sans" w:hAnsi="Blogger Sans"/>
        </w:rPr>
        <w:t xml:space="preserve"> majątkow</w:t>
      </w:r>
      <w:r>
        <w:rPr>
          <w:rFonts w:ascii="Blogger Sans" w:hAnsi="Blogger Sans"/>
        </w:rPr>
        <w:t>e</w:t>
      </w:r>
      <w:r w:rsidRPr="009D5387">
        <w:rPr>
          <w:rFonts w:ascii="Blogger Sans" w:hAnsi="Blogger Sans"/>
        </w:rPr>
        <w:t xml:space="preserve"> do pracy konkursowej w zakresie wskazanym w </w:t>
      </w:r>
      <w:r w:rsidRPr="009D5387">
        <w:rPr>
          <w:rFonts w:ascii="Calibri" w:hAnsi="Calibri" w:cs="Calibri"/>
        </w:rPr>
        <w:t>§</w:t>
      </w:r>
      <w:r w:rsidRPr="009D5387">
        <w:rPr>
          <w:rFonts w:ascii="Blogger Sans" w:hAnsi="Blogger Sans"/>
        </w:rPr>
        <w:t xml:space="preserve"> 3 umowy.</w:t>
      </w:r>
    </w:p>
    <w:p w14:paraId="3284FF2E" w14:textId="6317A8DF" w:rsidR="009D5387" w:rsidRPr="009D5387" w:rsidRDefault="009D5387" w:rsidP="009D5387">
      <w:pPr>
        <w:pStyle w:val="Akapitzlist"/>
        <w:numPr>
          <w:ilvl w:val="0"/>
          <w:numId w:val="1"/>
        </w:numPr>
        <w:spacing w:after="0" w:line="240" w:lineRule="auto"/>
        <w:ind w:left="284" w:hanging="284"/>
        <w:jc w:val="both"/>
        <w:rPr>
          <w:rFonts w:ascii="Blogger Sans" w:hAnsi="Blogger Sans"/>
        </w:rPr>
      </w:pPr>
      <w:r w:rsidRPr="009D5387">
        <w:rPr>
          <w:rFonts w:ascii="Blogger Sans" w:hAnsi="Blogger Sans"/>
        </w:rPr>
        <w:t xml:space="preserve">Praca konkursowa uzyskała ……………. nagrodę w wysokości ………. zł (słownie: ………. złotych 00/100) w organizowanym przez Nabywcę konkursie przeprowadzonym na podstawie i według zasad określonych w ustawie z dnia 11 września 2019 r. – Prawo zamówień publicznych </w:t>
      </w:r>
      <w:r>
        <w:rPr>
          <w:rFonts w:ascii="Blogger Sans" w:hAnsi="Blogger Sans"/>
        </w:rPr>
        <w:t xml:space="preserve">                  </w:t>
      </w:r>
      <w:r w:rsidRPr="009D5387">
        <w:rPr>
          <w:rFonts w:ascii="Blogger Sans" w:hAnsi="Blogger Sans"/>
        </w:rPr>
        <w:t xml:space="preserve">(Dz. U. z 2024 r. poz. 1320), zwanej dalej „Ustawą”. </w:t>
      </w:r>
    </w:p>
    <w:p w14:paraId="7FA55F63" w14:textId="77777777" w:rsidR="00187762" w:rsidRPr="00187762" w:rsidRDefault="009D5387" w:rsidP="00187762">
      <w:pPr>
        <w:pStyle w:val="Akapitzlist"/>
        <w:numPr>
          <w:ilvl w:val="0"/>
          <w:numId w:val="1"/>
        </w:numPr>
        <w:spacing w:after="0" w:line="240" w:lineRule="auto"/>
        <w:ind w:left="284" w:hanging="284"/>
        <w:jc w:val="both"/>
        <w:rPr>
          <w:rFonts w:ascii="Blogger Sans" w:hAnsi="Blogger Sans"/>
        </w:rPr>
      </w:pPr>
      <w:r w:rsidRPr="009D5387">
        <w:rPr>
          <w:rFonts w:ascii="Blogger Sans" w:hAnsi="Blogger Sans"/>
        </w:rPr>
        <w:t xml:space="preserve">Utwór składa się z elementów zgodnych z regulaminem konkursu architektonicznego na </w:t>
      </w:r>
      <w:r w:rsidRPr="00187762">
        <w:rPr>
          <w:rFonts w:ascii="Blogger Sans" w:hAnsi="Blogger Sans"/>
        </w:rPr>
        <w:t xml:space="preserve">opracowanie koncepcji architektonicznej budowy budynku komunalnego w Sierakowicach, zwanego dalej „Konkursem”. </w:t>
      </w:r>
    </w:p>
    <w:p w14:paraId="602B8DD8" w14:textId="68BB9739" w:rsidR="009D5387" w:rsidRPr="00187762" w:rsidRDefault="009D5387" w:rsidP="00187762">
      <w:pPr>
        <w:pStyle w:val="Akapitzlist"/>
        <w:numPr>
          <w:ilvl w:val="0"/>
          <w:numId w:val="1"/>
        </w:numPr>
        <w:spacing w:after="0" w:line="240" w:lineRule="auto"/>
        <w:ind w:left="284" w:hanging="284"/>
        <w:jc w:val="both"/>
        <w:rPr>
          <w:rFonts w:ascii="Blogger Sans" w:hAnsi="Blogger Sans"/>
        </w:rPr>
      </w:pPr>
      <w:r w:rsidRPr="00187762">
        <w:rPr>
          <w:rFonts w:ascii="Blogger Sans" w:hAnsi="Blogger Sans"/>
        </w:rPr>
        <w:t xml:space="preserve">Uczestnik Konkursu oświadcza, że nagroda, o której mowa w ust. 2, wyczerpuje wszystkie jego roszczenia wobec Nabywcy związane z przeprowadzonym konkursem, a w szczególności związane bezpośrednio lub pośrednio z przeniesieniem autorskich praw majątkowych oraz własności egzemplarzy, na których go utrwalono. </w:t>
      </w:r>
    </w:p>
    <w:p w14:paraId="2B5BC77C" w14:textId="28C34676" w:rsidR="0046739B" w:rsidRPr="0046739B" w:rsidRDefault="0046739B" w:rsidP="004C58D6">
      <w:pPr>
        <w:spacing w:after="0" w:line="240" w:lineRule="auto"/>
        <w:jc w:val="center"/>
        <w:rPr>
          <w:rFonts w:ascii="Blogger Sans" w:hAnsi="Blogger Sans"/>
        </w:rPr>
      </w:pPr>
      <w:r w:rsidRPr="0046739B">
        <w:rPr>
          <w:rFonts w:ascii="Calibri" w:hAnsi="Calibri" w:cs="Calibri"/>
          <w:b/>
          <w:bCs/>
        </w:rPr>
        <w:t>§</w:t>
      </w:r>
      <w:r w:rsidRPr="0046739B">
        <w:rPr>
          <w:rFonts w:ascii="Blogger Sans" w:hAnsi="Blogger Sans"/>
          <w:b/>
          <w:bCs/>
        </w:rPr>
        <w:t xml:space="preserve"> 2</w:t>
      </w:r>
    </w:p>
    <w:p w14:paraId="06A777A9" w14:textId="77777777" w:rsidR="0046739B" w:rsidRPr="0046739B" w:rsidRDefault="0046739B" w:rsidP="004C58D6">
      <w:pPr>
        <w:pStyle w:val="Akapitzlist"/>
        <w:numPr>
          <w:ilvl w:val="0"/>
          <w:numId w:val="3"/>
        </w:numPr>
        <w:spacing w:after="0" w:line="240" w:lineRule="auto"/>
        <w:ind w:left="284" w:hanging="284"/>
        <w:jc w:val="both"/>
        <w:rPr>
          <w:rFonts w:ascii="Blogger Sans" w:hAnsi="Blogger Sans"/>
        </w:rPr>
      </w:pPr>
      <w:r w:rsidRPr="0046739B">
        <w:rPr>
          <w:rFonts w:ascii="Blogger Sans" w:hAnsi="Blogger Sans"/>
        </w:rPr>
        <w:t xml:space="preserve">Uczestnik Konkursu niniejszym oświadcza i zapewnia Organizatora Konkursu, że: </w:t>
      </w:r>
    </w:p>
    <w:p w14:paraId="61A648B0" w14:textId="77777777" w:rsidR="0046739B" w:rsidRDefault="0046739B" w:rsidP="004C58D6">
      <w:pPr>
        <w:pStyle w:val="Akapitzlist"/>
        <w:numPr>
          <w:ilvl w:val="0"/>
          <w:numId w:val="4"/>
        </w:numPr>
        <w:spacing w:after="0" w:line="240" w:lineRule="auto"/>
        <w:ind w:hanging="436"/>
        <w:jc w:val="both"/>
        <w:rPr>
          <w:rFonts w:ascii="Blogger Sans" w:hAnsi="Blogger Sans"/>
        </w:rPr>
      </w:pPr>
      <w:r>
        <w:rPr>
          <w:rFonts w:ascii="Blogger Sans" w:hAnsi="Blogger Sans"/>
        </w:rPr>
        <w:t>j</w:t>
      </w:r>
      <w:r w:rsidRPr="0046739B">
        <w:rPr>
          <w:rFonts w:ascii="Blogger Sans" w:hAnsi="Blogger Sans"/>
        </w:rPr>
        <w:t>est jedynym twórcą Utworu, oraz że wszelkie jego elementy stanowią rezultat jego oryginalnej twórczości,</w:t>
      </w:r>
    </w:p>
    <w:p w14:paraId="433F6DEA" w14:textId="77777777" w:rsidR="0046739B" w:rsidRDefault="0046739B" w:rsidP="004C58D6">
      <w:pPr>
        <w:pStyle w:val="Akapitzlist"/>
        <w:numPr>
          <w:ilvl w:val="0"/>
          <w:numId w:val="4"/>
        </w:numPr>
        <w:spacing w:after="0" w:line="240" w:lineRule="auto"/>
        <w:ind w:hanging="436"/>
        <w:jc w:val="both"/>
        <w:rPr>
          <w:rFonts w:ascii="Blogger Sans" w:hAnsi="Blogger Sans"/>
        </w:rPr>
      </w:pPr>
      <w:r w:rsidRPr="0046739B">
        <w:rPr>
          <w:rFonts w:ascii="Blogger Sans" w:hAnsi="Blogger Sans"/>
        </w:rPr>
        <w:t xml:space="preserve">przysługują mu wszelkie prawa do Utworu, w szczególności w całości i na wyłączność autorskie prawa majątkowe wraz z autorskimi prawami zależnymi, </w:t>
      </w:r>
    </w:p>
    <w:p w14:paraId="73688C03" w14:textId="77777777" w:rsidR="0046739B" w:rsidRDefault="0046739B" w:rsidP="004C58D6">
      <w:pPr>
        <w:pStyle w:val="Akapitzlist"/>
        <w:numPr>
          <w:ilvl w:val="0"/>
          <w:numId w:val="4"/>
        </w:numPr>
        <w:spacing w:after="0" w:line="240" w:lineRule="auto"/>
        <w:ind w:hanging="436"/>
        <w:jc w:val="both"/>
        <w:rPr>
          <w:rFonts w:ascii="Blogger Sans" w:hAnsi="Blogger Sans"/>
        </w:rPr>
      </w:pPr>
      <w:r w:rsidRPr="0046739B">
        <w:rPr>
          <w:rFonts w:ascii="Blogger Sans" w:hAnsi="Blogger Sans"/>
        </w:rPr>
        <w:t xml:space="preserve">nie istniały i nie istnieją żadne ograniczenia, które uniemożliwiałyby Uczestnikowi Konkursu przeniesienie na Organizatora Konkursu autorskich praw majątkowych do Utworu wraz z autorskimi prawami zależnymi, </w:t>
      </w:r>
    </w:p>
    <w:p w14:paraId="0CD03F69" w14:textId="77777777" w:rsidR="0046739B" w:rsidRDefault="0046739B" w:rsidP="004C58D6">
      <w:pPr>
        <w:pStyle w:val="Akapitzlist"/>
        <w:numPr>
          <w:ilvl w:val="0"/>
          <w:numId w:val="4"/>
        </w:numPr>
        <w:spacing w:after="0" w:line="240" w:lineRule="auto"/>
        <w:ind w:hanging="436"/>
        <w:jc w:val="both"/>
        <w:rPr>
          <w:rFonts w:ascii="Blogger Sans" w:hAnsi="Blogger Sans"/>
        </w:rPr>
      </w:pPr>
      <w:r w:rsidRPr="0046739B">
        <w:rPr>
          <w:rFonts w:ascii="Blogger Sans" w:hAnsi="Blogger Sans"/>
        </w:rPr>
        <w:lastRenderedPageBreak/>
        <w:t xml:space="preserve">majątkowe prawa autorskie do Utworu są wolne od jakichkolwiek obciążeń lub praw osób trzecich oraz zarówno przeniesienie jak i korzystanie z majątkowych praw autorskich do Utworu nie naruszy żadnych praw ani interesów osób trzecich lub chronionej tajemnicy oraz może nimi swobodnie rozporządzać, </w:t>
      </w:r>
    </w:p>
    <w:p w14:paraId="37D85545" w14:textId="77777777" w:rsidR="0046739B" w:rsidRDefault="0046739B" w:rsidP="004C58D6">
      <w:pPr>
        <w:pStyle w:val="Akapitzlist"/>
        <w:numPr>
          <w:ilvl w:val="0"/>
          <w:numId w:val="4"/>
        </w:numPr>
        <w:spacing w:after="0" w:line="240" w:lineRule="auto"/>
        <w:jc w:val="both"/>
        <w:rPr>
          <w:rFonts w:ascii="Blogger Sans" w:hAnsi="Blogger Sans"/>
        </w:rPr>
      </w:pPr>
      <w:r w:rsidRPr="0046739B">
        <w:rPr>
          <w:rFonts w:ascii="Blogger Sans" w:hAnsi="Blogger Sans"/>
        </w:rPr>
        <w:t>korzystanie lub rozporządzanie Utworem nie będzie prowadzić do wprowadzenia osób trzecich w błąd ani nie będzie uznane za czyn nieuczciwej konkurencji.</w:t>
      </w:r>
    </w:p>
    <w:p w14:paraId="5D9EE014" w14:textId="77777777" w:rsidR="0046739B" w:rsidRDefault="0046739B" w:rsidP="004C58D6">
      <w:pPr>
        <w:pStyle w:val="Akapitzlist"/>
        <w:numPr>
          <w:ilvl w:val="0"/>
          <w:numId w:val="3"/>
        </w:numPr>
        <w:spacing w:after="0" w:line="240" w:lineRule="auto"/>
        <w:ind w:left="284" w:hanging="284"/>
        <w:jc w:val="both"/>
        <w:rPr>
          <w:rFonts w:ascii="Blogger Sans" w:hAnsi="Blogger Sans"/>
        </w:rPr>
      </w:pPr>
      <w:r w:rsidRPr="0046739B">
        <w:rPr>
          <w:rFonts w:ascii="Blogger Sans" w:hAnsi="Blogger Sans"/>
        </w:rPr>
        <w:t xml:space="preserve">Jeżeli osoby trzecie wystąpią wobec Organizatora Konkursu z roszczeniami dotyczącymi naruszenia praw autorskich, Organizator Konkursu niezwłocznie powiadomi Uczestnika Konkursu o tym fakcie. Organizator Konkursu zobowiązany będzie do pokrycia wszelkich kosztów poniesionych przez Organizatora Konkursu w związku z takimi roszczeniami, w tym kosztów zastępstwa procesowego. Uczestnik Konkursu może na własny koszt prowadzić niezbędne i korzystne działania, w celu obrony Organizatora Konkursu przed powyższymi roszczeniami, jak również może, według swego uznania, wziąć czynny udział we wszelkich czynnościach związanych z ewentualnym przeciwdziałaniem kwestionowaniu praw autorskich Organizatora Konkursu, w szczególności w korespondencji, rozmowach, sporach przed sądem lub innymi organami. Organizator Konkursu zobowiązuje się umożliwić Uczestnikowi Konkursu udział w czynnościach opisanych powyżej w granicach obowiązujących przepisów prawa. </w:t>
      </w:r>
    </w:p>
    <w:p w14:paraId="489E0923" w14:textId="77777777" w:rsidR="0046739B" w:rsidRDefault="0046739B" w:rsidP="004C58D6">
      <w:pPr>
        <w:pStyle w:val="Akapitzlist"/>
        <w:numPr>
          <w:ilvl w:val="0"/>
          <w:numId w:val="3"/>
        </w:numPr>
        <w:spacing w:after="0" w:line="240" w:lineRule="auto"/>
        <w:ind w:left="284" w:hanging="284"/>
        <w:jc w:val="both"/>
        <w:rPr>
          <w:rFonts w:ascii="Blogger Sans" w:hAnsi="Blogger Sans"/>
        </w:rPr>
      </w:pPr>
      <w:r w:rsidRPr="0046739B">
        <w:rPr>
          <w:rFonts w:ascii="Blogger Sans" w:hAnsi="Blogger Sans"/>
        </w:rPr>
        <w:t xml:space="preserve">Uczestnik Konkursu zobowiązuje się do finansowania wszelkich kosztów działań prawnych </w:t>
      </w:r>
      <w:r>
        <w:rPr>
          <w:rFonts w:ascii="Blogger Sans" w:hAnsi="Blogger Sans"/>
        </w:rPr>
        <w:t xml:space="preserve">                  </w:t>
      </w:r>
      <w:r w:rsidRPr="0046739B">
        <w:rPr>
          <w:rFonts w:ascii="Blogger Sans" w:hAnsi="Blogger Sans"/>
        </w:rPr>
        <w:t>i innych niezbędnych czynności, spowodowanych roszczeniami, o których mowa w niniejszym paragrafie natychmiast po ich powstaniu w taki sposób, aby nie obciążały one Organizatora Konkursu.</w:t>
      </w:r>
    </w:p>
    <w:p w14:paraId="1773656E" w14:textId="2A05F7E6" w:rsidR="0046739B" w:rsidRPr="0046739B" w:rsidRDefault="0046739B" w:rsidP="004C58D6">
      <w:pPr>
        <w:pStyle w:val="Akapitzlist"/>
        <w:numPr>
          <w:ilvl w:val="0"/>
          <w:numId w:val="3"/>
        </w:numPr>
        <w:spacing w:after="0" w:line="240" w:lineRule="auto"/>
        <w:ind w:left="284" w:hanging="284"/>
        <w:jc w:val="both"/>
        <w:rPr>
          <w:rFonts w:ascii="Blogger Sans" w:hAnsi="Blogger Sans"/>
        </w:rPr>
      </w:pPr>
      <w:r w:rsidRPr="0046739B">
        <w:rPr>
          <w:rFonts w:ascii="Blogger Sans" w:hAnsi="Blogger Sans"/>
        </w:rPr>
        <w:t xml:space="preserve">Uczestnik Konkursu udzieli Organizatorowi Konkursu także innej pomocy w działaniach związanych z roszczeniami, o których mowa w niniejszym paragrafie nie wyłączając współuczestnictwa w ewentualnym postępowaniu sądowym lub administracyjnym, o ile będzie to prawnie możliwe. </w:t>
      </w:r>
    </w:p>
    <w:p w14:paraId="4106EE99" w14:textId="4203EAE7" w:rsidR="0046739B" w:rsidRPr="00187762" w:rsidRDefault="0046739B" w:rsidP="004C58D6">
      <w:pPr>
        <w:spacing w:after="0" w:line="240" w:lineRule="auto"/>
        <w:jc w:val="center"/>
        <w:rPr>
          <w:rFonts w:ascii="Blogger Sans" w:hAnsi="Blogger Sans"/>
        </w:rPr>
      </w:pPr>
      <w:r w:rsidRPr="00187762">
        <w:rPr>
          <w:rFonts w:ascii="Calibri" w:hAnsi="Calibri" w:cs="Calibri"/>
          <w:b/>
          <w:bCs/>
        </w:rPr>
        <w:t>§</w:t>
      </w:r>
      <w:r w:rsidRPr="00187762">
        <w:rPr>
          <w:rFonts w:ascii="Blogger Sans" w:hAnsi="Blogger Sans"/>
          <w:b/>
          <w:bCs/>
        </w:rPr>
        <w:t xml:space="preserve"> 3</w:t>
      </w:r>
    </w:p>
    <w:p w14:paraId="0A346473" w14:textId="68B02EC2" w:rsidR="0046739B" w:rsidRDefault="0046739B" w:rsidP="004C58D6">
      <w:pPr>
        <w:pStyle w:val="Akapitzlist"/>
        <w:numPr>
          <w:ilvl w:val="0"/>
          <w:numId w:val="5"/>
        </w:numPr>
        <w:spacing w:after="0" w:line="240" w:lineRule="auto"/>
        <w:ind w:left="284"/>
        <w:jc w:val="both"/>
        <w:rPr>
          <w:rFonts w:ascii="Blogger Sans" w:hAnsi="Blogger Sans"/>
        </w:rPr>
      </w:pPr>
      <w:r w:rsidRPr="00187762">
        <w:rPr>
          <w:rFonts w:ascii="Blogger Sans" w:hAnsi="Blogger Sans"/>
        </w:rPr>
        <w:t>W zamian za nagrodę przyznaną w Konkursie</w:t>
      </w:r>
      <w:r w:rsidR="0048636B" w:rsidRPr="00187762">
        <w:rPr>
          <w:rFonts w:ascii="Blogger Sans" w:hAnsi="Blogger Sans"/>
        </w:rPr>
        <w:t xml:space="preserve"> (nagroda stanowi wynagrodzenie w rozumieniu art. 43 ust. 1 ustawy z dnia 4 lutego 1994 r. o prawie autorskim i prawach pokrewnych)</w:t>
      </w:r>
      <w:r w:rsidRPr="00187762">
        <w:rPr>
          <w:rFonts w:ascii="Blogger Sans" w:hAnsi="Blogger Sans"/>
        </w:rPr>
        <w:t>, Uczestnik Konkursu, z chwilą wydania mu nagrody, przenosi na Organizatora Konkursu autorskie prawa majątkowe na wszystkich polach eksploatacji określonych w art. 50 ustawy z dnia 04 lutego 1994 r. o prawie autorskim</w:t>
      </w:r>
      <w:r w:rsidR="0048636B" w:rsidRPr="00187762">
        <w:rPr>
          <w:rFonts w:ascii="Blogger Sans" w:hAnsi="Blogger Sans"/>
        </w:rPr>
        <w:t xml:space="preserve"> </w:t>
      </w:r>
      <w:r w:rsidRPr="00187762">
        <w:rPr>
          <w:rFonts w:ascii="Blogger Sans" w:hAnsi="Blogger Sans"/>
        </w:rPr>
        <w:t xml:space="preserve">i prawach pokrewnych </w:t>
      </w:r>
      <w:r w:rsidR="0048636B" w:rsidRPr="00187762">
        <w:rPr>
          <w:rFonts w:ascii="Blogger Sans" w:hAnsi="Blogger Sans"/>
        </w:rPr>
        <w:t xml:space="preserve">(t.j. Dz. U. z 2025 r. poz. 24 z późn. zm.), </w:t>
      </w:r>
      <w:r w:rsidRPr="00187762">
        <w:rPr>
          <w:rFonts w:ascii="Blogger Sans" w:hAnsi="Blogger Sans"/>
        </w:rPr>
        <w:t xml:space="preserve">z zastrzeżeniem ustępów </w:t>
      </w:r>
      <w:r w:rsidRPr="0046739B">
        <w:rPr>
          <w:rFonts w:ascii="Blogger Sans" w:hAnsi="Blogger Sans"/>
        </w:rPr>
        <w:t xml:space="preserve">poniższych. Z tą samą chwilą na Zamawiającego przechodzi prawo własności wszystkich egzemplarzy Utworu, wytworzonych przez Uczestnika Konkursu. Nadto, przyjmuje się, że autorskie prawa majątkowe przeniesione przez Uczestnika Konkursu na rzecz Organizatora Konkursu na zasadach wynikających z umowy, obejmują także uprawnienie do wybudowania według Koncepcji lub którejkolwiek z jej części. </w:t>
      </w:r>
    </w:p>
    <w:p w14:paraId="5E8E49FA" w14:textId="77777777" w:rsidR="0046739B" w:rsidRPr="0046739B" w:rsidRDefault="0046739B" w:rsidP="004C58D6">
      <w:pPr>
        <w:pStyle w:val="Akapitzlist"/>
        <w:numPr>
          <w:ilvl w:val="0"/>
          <w:numId w:val="5"/>
        </w:numPr>
        <w:spacing w:after="0" w:line="240" w:lineRule="auto"/>
        <w:ind w:left="284" w:hanging="284"/>
        <w:jc w:val="both"/>
        <w:rPr>
          <w:rFonts w:ascii="Blogger Sans" w:hAnsi="Blogger Sans"/>
        </w:rPr>
      </w:pPr>
      <w:r w:rsidRPr="0046739B">
        <w:rPr>
          <w:rFonts w:ascii="Blogger Sans" w:hAnsi="Blogger Sans"/>
        </w:rPr>
        <w:t xml:space="preserve">Strony zgodnie oświadczają, iż na podstawie niniejszej umowy Organizator Konkursu nabywa autorskie prawa majątkowe do Utworu określonego w </w:t>
      </w:r>
      <w:r w:rsidRPr="0046739B">
        <w:rPr>
          <w:rFonts w:ascii="Calibri" w:hAnsi="Calibri" w:cs="Calibri"/>
        </w:rPr>
        <w:t>§</w:t>
      </w:r>
      <w:r w:rsidRPr="0046739B">
        <w:rPr>
          <w:rFonts w:ascii="Blogger Sans" w:hAnsi="Blogger Sans"/>
        </w:rPr>
        <w:t xml:space="preserve"> 1 Umowy, przez co nabywa wy</w:t>
      </w:r>
      <w:r w:rsidRPr="0046739B">
        <w:rPr>
          <w:rFonts w:ascii="Blogger Sans" w:hAnsi="Blogger Sans" w:cs="Blogger Sans"/>
        </w:rPr>
        <w:t>łą</w:t>
      </w:r>
      <w:r w:rsidRPr="0046739B">
        <w:rPr>
          <w:rFonts w:ascii="Blogger Sans" w:hAnsi="Blogger Sans"/>
        </w:rPr>
        <w:t xml:space="preserve">czne uprawnienie do nieograniczonego w czasie i co do terytorium korzystania z Utworu, w tym do: </w:t>
      </w:r>
    </w:p>
    <w:p w14:paraId="13B8DB0F" w14:textId="77777777" w:rsidR="0046739B" w:rsidRDefault="0046739B" w:rsidP="004C58D6">
      <w:pPr>
        <w:pStyle w:val="Akapitzlist"/>
        <w:numPr>
          <w:ilvl w:val="0"/>
          <w:numId w:val="6"/>
        </w:numPr>
        <w:spacing w:after="0" w:line="240" w:lineRule="auto"/>
        <w:ind w:left="567" w:hanging="283"/>
        <w:jc w:val="both"/>
        <w:rPr>
          <w:rFonts w:ascii="Blogger Sans" w:hAnsi="Blogger Sans"/>
        </w:rPr>
      </w:pPr>
      <w:r w:rsidRPr="0046739B">
        <w:rPr>
          <w:rFonts w:ascii="Blogger Sans" w:hAnsi="Blogger Sans"/>
        </w:rPr>
        <w:t xml:space="preserve">w zakresie utrwalania i zwielokrotniania Utworu w całości lub w części - wytwarzania dowolną techniką egzemplarzy Utworu, w tym poprzez digitalizację utworu; wprowadzanie do pamięci komputera lub innego urządzenia służącego do przechowywania, odtwarzania, obróbki lub zapisu danych; czasowe lub trwałe jego zwielokrotnienie w pamięci komputera </w:t>
      </w:r>
      <w:r w:rsidRPr="0046739B">
        <w:rPr>
          <w:rFonts w:ascii="Blogger Sans" w:hAnsi="Blogger Sans"/>
        </w:rPr>
        <w:lastRenderedPageBreak/>
        <w:t>lub innego urządzenia służącego do przechowywania, odtwarzania, obróbki lub zapisu danych; utrwalenie na dowolnych nośnikach; wytwarzanie określoną techniką egzemplarzy utworu, w tym techniką drukarską, reprograficzną, zapisu magnetycznego oraz techniką cyfrową,</w:t>
      </w:r>
    </w:p>
    <w:p w14:paraId="35B87CC2" w14:textId="77777777" w:rsidR="0046739B" w:rsidRDefault="0046739B" w:rsidP="004C58D6">
      <w:pPr>
        <w:pStyle w:val="Akapitzlist"/>
        <w:numPr>
          <w:ilvl w:val="0"/>
          <w:numId w:val="6"/>
        </w:numPr>
        <w:spacing w:after="0" w:line="240" w:lineRule="auto"/>
        <w:ind w:left="567" w:hanging="283"/>
        <w:jc w:val="both"/>
        <w:rPr>
          <w:rFonts w:ascii="Blogger Sans" w:hAnsi="Blogger Sans"/>
        </w:rPr>
      </w:pPr>
      <w:r w:rsidRPr="0046739B">
        <w:rPr>
          <w:rFonts w:ascii="Blogger Sans" w:hAnsi="Blogger Sans"/>
        </w:rPr>
        <w:t xml:space="preserve">w zakresie obrotu oryginałem albo egzemplarzami, na których Utwór utrwalono - wprowadzania do obrotu, użyczenia lub najmu oryginału albo egzemplarzy, </w:t>
      </w:r>
    </w:p>
    <w:p w14:paraId="0196DBB2" w14:textId="77777777" w:rsidR="0046739B" w:rsidRDefault="0046739B" w:rsidP="004C58D6">
      <w:pPr>
        <w:pStyle w:val="Akapitzlist"/>
        <w:numPr>
          <w:ilvl w:val="0"/>
          <w:numId w:val="6"/>
        </w:numPr>
        <w:spacing w:after="0" w:line="240" w:lineRule="auto"/>
        <w:ind w:left="567" w:hanging="283"/>
        <w:jc w:val="both"/>
        <w:rPr>
          <w:rFonts w:ascii="Blogger Sans" w:hAnsi="Blogger Sans"/>
        </w:rPr>
      </w:pPr>
      <w:r w:rsidRPr="0046739B">
        <w:rPr>
          <w:rFonts w:ascii="Blogger Sans" w:hAnsi="Blogger Sans"/>
        </w:rPr>
        <w:t xml:space="preserve">w zakresie rozpowszechniania Utworu w sposób inny niż określony w pkt 2) powyżej - publicznego wykonania, wystawiania, wyświetlania, odtwarzania oraz nadawania </w:t>
      </w:r>
      <w:r>
        <w:rPr>
          <w:rFonts w:ascii="Blogger Sans" w:hAnsi="Blogger Sans"/>
        </w:rPr>
        <w:t xml:space="preserve">                                          </w:t>
      </w:r>
      <w:r w:rsidRPr="0046739B">
        <w:rPr>
          <w:rFonts w:ascii="Blogger Sans" w:hAnsi="Blogger Sans"/>
        </w:rPr>
        <w:t xml:space="preserve">i reemitowania, a także publicznego udostępniania Utworu w taki sposób, aby każdy mógł mieć do niego dostęp w miejscu i w czasie przez siebie wybranym, zamieszczania Utworu w materiałach promocyjnych i marketingowych załączanych do produktów znajdujących się w ofercie handlowej Organizatora Konkursu lub podmiotów z nim powiązanych, </w:t>
      </w:r>
    </w:p>
    <w:p w14:paraId="1376FE81" w14:textId="77777777" w:rsidR="0046739B" w:rsidRPr="0046739B" w:rsidRDefault="0046739B" w:rsidP="004C58D6">
      <w:pPr>
        <w:pStyle w:val="Akapitzlist"/>
        <w:numPr>
          <w:ilvl w:val="0"/>
          <w:numId w:val="6"/>
        </w:numPr>
        <w:spacing w:after="0" w:line="240" w:lineRule="auto"/>
        <w:ind w:left="567" w:hanging="283"/>
        <w:jc w:val="both"/>
        <w:rPr>
          <w:rFonts w:ascii="Blogger Sans" w:hAnsi="Blogger Sans"/>
        </w:rPr>
      </w:pPr>
      <w:r w:rsidRPr="0046739B">
        <w:rPr>
          <w:rFonts w:ascii="Blogger Sans" w:hAnsi="Blogger Sans"/>
        </w:rPr>
        <w:t>fotografowania inwestycji wykonanej według Koncepcji, a następnie utrwalanie tych fotografii na dowolnym nośniku i dowolną techniką oraz ich rozpowszechnianie poprzez prezentację w Internecie, w prasie lub telewizji, w</w:t>
      </w:r>
      <w:r>
        <w:rPr>
          <w:rFonts w:ascii="Blogger Sans" w:hAnsi="Blogger Sans"/>
        </w:rPr>
        <w:t xml:space="preserve"> </w:t>
      </w:r>
      <w:r w:rsidRPr="0046739B">
        <w:rPr>
          <w:rFonts w:ascii="Blogger Sans" w:hAnsi="Blogger Sans"/>
        </w:rPr>
        <w:t xml:space="preserve">materiałach promocyjnych, informacyjnych i reklamowych dotyczących Organizatora Konkursu lub upoważnionych przez niego podmiotów – w formie papierowej, zapisu elektronicznego albo zapisu magnetycznego, bez względu na rodzaj nośnika, na którym fotografia Utworu zostanie utrwalona, także przez osoby działające na zlecenie lub za zgodą Organizatora Konkursu. </w:t>
      </w:r>
    </w:p>
    <w:p w14:paraId="657C6B0B" w14:textId="77777777" w:rsidR="0046739B" w:rsidRDefault="0046739B" w:rsidP="004C58D6">
      <w:pPr>
        <w:pStyle w:val="Akapitzlist"/>
        <w:numPr>
          <w:ilvl w:val="0"/>
          <w:numId w:val="5"/>
        </w:numPr>
        <w:spacing w:after="0" w:line="240" w:lineRule="auto"/>
        <w:ind w:left="284" w:hanging="284"/>
        <w:jc w:val="both"/>
        <w:rPr>
          <w:rFonts w:ascii="Blogger Sans" w:hAnsi="Blogger Sans"/>
        </w:rPr>
      </w:pPr>
      <w:r w:rsidRPr="0046739B">
        <w:rPr>
          <w:rFonts w:ascii="Blogger Sans" w:hAnsi="Blogger Sans"/>
        </w:rPr>
        <w:t xml:space="preserve">Z chwilą przejścia na Organizatora Konkursu autorskich praw majątkowych do Utworu, Uczestnik Konkursu zobowiązuje się nie naruszać w żaden sposób autorskich praw majątkowych do Utworu przysługujących Organizatorowi Konkursu, w szczególności poprzez wytwarzanie na rzecz osób trzecich kolejnych egzemplarzy Utworu o parametrach określonych w niniejszej umowie, wprowadzanie ich do obrotu, użyczanie bądź wynajmowanie. </w:t>
      </w:r>
    </w:p>
    <w:p w14:paraId="43288C1E" w14:textId="77777777" w:rsidR="0046739B" w:rsidRDefault="0046739B" w:rsidP="004C58D6">
      <w:pPr>
        <w:pStyle w:val="Akapitzlist"/>
        <w:numPr>
          <w:ilvl w:val="0"/>
          <w:numId w:val="5"/>
        </w:numPr>
        <w:spacing w:after="0" w:line="240" w:lineRule="auto"/>
        <w:ind w:left="284" w:hanging="284"/>
        <w:jc w:val="both"/>
        <w:rPr>
          <w:rFonts w:ascii="Blogger Sans" w:hAnsi="Blogger Sans"/>
        </w:rPr>
      </w:pPr>
      <w:r w:rsidRPr="0046739B">
        <w:rPr>
          <w:rFonts w:ascii="Blogger Sans" w:hAnsi="Blogger Sans"/>
        </w:rPr>
        <w:t xml:space="preserve">Uczestnik Konkursu zobowiązuje się, że nie będzie wykonywał osobistych praw autorskich do Utworu wobec Organizatora Konkursu w zakresie, w którym wykonanie takich praw uniemożliwiałoby lub utrudniało korzystanie z Utworu. </w:t>
      </w:r>
    </w:p>
    <w:p w14:paraId="6368DBBB" w14:textId="1BCC4F04" w:rsidR="0046739B" w:rsidRPr="0046739B" w:rsidRDefault="0046739B" w:rsidP="004C58D6">
      <w:pPr>
        <w:pStyle w:val="Akapitzlist"/>
        <w:numPr>
          <w:ilvl w:val="0"/>
          <w:numId w:val="5"/>
        </w:numPr>
        <w:spacing w:after="0" w:line="240" w:lineRule="auto"/>
        <w:ind w:left="284" w:hanging="284"/>
        <w:jc w:val="both"/>
        <w:rPr>
          <w:rFonts w:ascii="Blogger Sans" w:hAnsi="Blogger Sans"/>
        </w:rPr>
      </w:pPr>
      <w:r w:rsidRPr="0046739B">
        <w:rPr>
          <w:rFonts w:ascii="Blogger Sans" w:hAnsi="Blogger Sans"/>
        </w:rPr>
        <w:t xml:space="preserve">Z chwilą przejścia na Organizatora Konkursu autorskich praw majątkowych do Utworów, Wykonawca przenosi na Zamawiającego prawo do wykonywania zależnych praw autorskich do utworów powstałych na bazie utworu pierwotnego, modyfikacji utworu w rozumieniu </w:t>
      </w:r>
      <w:r>
        <w:rPr>
          <w:rFonts w:ascii="Blogger Sans" w:hAnsi="Blogger Sans"/>
        </w:rPr>
        <w:t xml:space="preserve">                </w:t>
      </w:r>
      <w:r w:rsidRPr="0046739B">
        <w:rPr>
          <w:rFonts w:ascii="Blogger Sans" w:hAnsi="Blogger Sans"/>
        </w:rPr>
        <w:t xml:space="preserve">art. 2 ustawy o prawie autorskim i prawach pokrewnych. </w:t>
      </w:r>
    </w:p>
    <w:p w14:paraId="48C28F71" w14:textId="046E8F1A" w:rsidR="0046739B" w:rsidRPr="0046739B" w:rsidRDefault="0046739B" w:rsidP="004C58D6">
      <w:pPr>
        <w:spacing w:after="0" w:line="240" w:lineRule="auto"/>
        <w:jc w:val="center"/>
        <w:rPr>
          <w:rFonts w:ascii="Blogger Sans" w:hAnsi="Blogger Sans"/>
        </w:rPr>
      </w:pPr>
      <w:r w:rsidRPr="0046739B">
        <w:rPr>
          <w:rFonts w:ascii="Calibri" w:hAnsi="Calibri" w:cs="Calibri"/>
          <w:b/>
          <w:bCs/>
        </w:rPr>
        <w:t>§</w:t>
      </w:r>
      <w:r>
        <w:rPr>
          <w:rFonts w:ascii="Calibri" w:hAnsi="Calibri" w:cs="Calibri"/>
          <w:b/>
          <w:bCs/>
        </w:rPr>
        <w:t xml:space="preserve"> </w:t>
      </w:r>
      <w:r w:rsidRPr="0046739B">
        <w:rPr>
          <w:rFonts w:ascii="Blogger Sans" w:hAnsi="Blogger Sans"/>
          <w:b/>
          <w:bCs/>
        </w:rPr>
        <w:t>4</w:t>
      </w:r>
    </w:p>
    <w:p w14:paraId="41031A10" w14:textId="1787D947" w:rsidR="0046739B" w:rsidRPr="00187762" w:rsidRDefault="0046739B" w:rsidP="004C58D6">
      <w:pPr>
        <w:pStyle w:val="Akapitzlist"/>
        <w:numPr>
          <w:ilvl w:val="0"/>
          <w:numId w:val="7"/>
        </w:numPr>
        <w:spacing w:after="0" w:line="240" w:lineRule="auto"/>
        <w:ind w:left="284" w:hanging="284"/>
        <w:jc w:val="both"/>
        <w:rPr>
          <w:rFonts w:ascii="Blogger Sans" w:hAnsi="Blogger Sans"/>
        </w:rPr>
      </w:pPr>
      <w:r w:rsidRPr="0046739B">
        <w:rPr>
          <w:rFonts w:ascii="Blogger Sans" w:hAnsi="Blogger Sans"/>
        </w:rPr>
        <w:t xml:space="preserve">W sprawach nie uregulowanych w niniejszej umowie, mają zastosowanie odpowiednie przepisy prawa w </w:t>
      </w:r>
      <w:r w:rsidRPr="00187762">
        <w:rPr>
          <w:rFonts w:ascii="Blogger Sans" w:hAnsi="Blogger Sans"/>
        </w:rPr>
        <w:t>szczególności z dnia 04 lutego 1994 r. o prawie autorskim i prawach pokrewnych (tj. Dz. U. z 20</w:t>
      </w:r>
      <w:r w:rsidR="0048636B" w:rsidRPr="00187762">
        <w:rPr>
          <w:rFonts w:ascii="Blogger Sans" w:hAnsi="Blogger Sans"/>
        </w:rPr>
        <w:t>25</w:t>
      </w:r>
      <w:r w:rsidRPr="00187762">
        <w:rPr>
          <w:rFonts w:ascii="Blogger Sans" w:hAnsi="Blogger Sans"/>
        </w:rPr>
        <w:t xml:space="preserve"> r., poz. </w:t>
      </w:r>
      <w:r w:rsidR="0048636B" w:rsidRPr="00187762">
        <w:rPr>
          <w:rFonts w:ascii="Blogger Sans" w:hAnsi="Blogger Sans"/>
        </w:rPr>
        <w:t>24</w:t>
      </w:r>
      <w:r w:rsidRPr="00187762">
        <w:rPr>
          <w:rFonts w:ascii="Blogger Sans" w:hAnsi="Blogger Sans"/>
        </w:rPr>
        <w:t xml:space="preserve"> z późn. zm.) oraz Kodeksu cywilnego. </w:t>
      </w:r>
    </w:p>
    <w:p w14:paraId="51D1952B" w14:textId="77777777" w:rsidR="0046739B" w:rsidRPr="00187762" w:rsidRDefault="0046739B" w:rsidP="004C58D6">
      <w:pPr>
        <w:pStyle w:val="Akapitzlist"/>
        <w:numPr>
          <w:ilvl w:val="0"/>
          <w:numId w:val="7"/>
        </w:numPr>
        <w:spacing w:after="0" w:line="240" w:lineRule="auto"/>
        <w:ind w:left="284" w:hanging="284"/>
        <w:jc w:val="both"/>
        <w:rPr>
          <w:rFonts w:ascii="Blogger Sans" w:hAnsi="Blogger Sans"/>
        </w:rPr>
      </w:pPr>
      <w:r w:rsidRPr="00187762">
        <w:rPr>
          <w:rFonts w:ascii="Blogger Sans" w:hAnsi="Blogger Sans"/>
        </w:rPr>
        <w:t xml:space="preserve">Ewentualne spory stron rozstrzygać będzie Sąd właściwy miejscowo dla siedziby Organizatora Konkursu. </w:t>
      </w:r>
    </w:p>
    <w:p w14:paraId="7E8BB69B" w14:textId="77777777" w:rsidR="0046739B" w:rsidRPr="00187762" w:rsidRDefault="0046739B" w:rsidP="004C58D6">
      <w:pPr>
        <w:pStyle w:val="Akapitzlist"/>
        <w:numPr>
          <w:ilvl w:val="0"/>
          <w:numId w:val="7"/>
        </w:numPr>
        <w:spacing w:after="0" w:line="240" w:lineRule="auto"/>
        <w:ind w:left="284" w:hanging="284"/>
        <w:jc w:val="both"/>
        <w:rPr>
          <w:rFonts w:ascii="Blogger Sans" w:hAnsi="Blogger Sans"/>
        </w:rPr>
      </w:pPr>
      <w:r w:rsidRPr="00187762">
        <w:rPr>
          <w:rFonts w:ascii="Blogger Sans" w:hAnsi="Blogger Sans"/>
        </w:rPr>
        <w:t xml:space="preserve">Strony umowy zobowiązują się do niezwłocznego powiadomienia o każdej zmianie adresu. </w:t>
      </w:r>
    </w:p>
    <w:p w14:paraId="146F4DA4" w14:textId="26889A02" w:rsidR="0046739B" w:rsidRDefault="0046739B" w:rsidP="004C58D6">
      <w:pPr>
        <w:pStyle w:val="Akapitzlist"/>
        <w:numPr>
          <w:ilvl w:val="0"/>
          <w:numId w:val="7"/>
        </w:numPr>
        <w:spacing w:after="0" w:line="240" w:lineRule="auto"/>
        <w:ind w:left="284" w:hanging="284"/>
        <w:jc w:val="both"/>
        <w:rPr>
          <w:rFonts w:ascii="Blogger Sans" w:hAnsi="Blogger Sans"/>
        </w:rPr>
      </w:pPr>
      <w:r w:rsidRPr="00187762">
        <w:rPr>
          <w:rFonts w:ascii="Blogger Sans" w:hAnsi="Blogger Sans"/>
        </w:rPr>
        <w:t xml:space="preserve">W przypadku niezrealizowania zobowiązania wskazanego </w:t>
      </w:r>
      <w:r w:rsidRPr="0046739B">
        <w:rPr>
          <w:rFonts w:ascii="Blogger Sans" w:hAnsi="Blogger Sans"/>
        </w:rPr>
        <w:t xml:space="preserve">w ust. 3 powyżej, pisma dostarczone pod adres wskazany w niniejszej umowie uważa się za skutecznie doręczone. </w:t>
      </w:r>
    </w:p>
    <w:p w14:paraId="38524D21" w14:textId="44841832" w:rsidR="0046739B" w:rsidRPr="0046739B" w:rsidRDefault="0046739B" w:rsidP="004C58D6">
      <w:pPr>
        <w:pStyle w:val="Akapitzlist"/>
        <w:numPr>
          <w:ilvl w:val="0"/>
          <w:numId w:val="7"/>
        </w:numPr>
        <w:spacing w:after="0" w:line="240" w:lineRule="auto"/>
        <w:ind w:left="284" w:hanging="284"/>
        <w:jc w:val="both"/>
        <w:rPr>
          <w:rFonts w:ascii="Blogger Sans" w:hAnsi="Blogger Sans"/>
        </w:rPr>
      </w:pPr>
      <w:r w:rsidRPr="0046739B">
        <w:rPr>
          <w:rFonts w:ascii="Blogger Sans" w:hAnsi="Blogger Sans"/>
        </w:rPr>
        <w:t xml:space="preserve">Umowę sporządzono w dwóch jednobrzmiących egzemplarzach, po jednym dla każdej ze Stron. </w:t>
      </w:r>
    </w:p>
    <w:p w14:paraId="4865B77D" w14:textId="77777777" w:rsidR="0046739B" w:rsidRPr="0046739B" w:rsidRDefault="0046739B" w:rsidP="004C58D6">
      <w:pPr>
        <w:spacing w:after="0" w:line="240" w:lineRule="auto"/>
        <w:jc w:val="both"/>
        <w:rPr>
          <w:rFonts w:ascii="Blogger Sans" w:hAnsi="Blogger Sans"/>
        </w:rPr>
      </w:pPr>
    </w:p>
    <w:p w14:paraId="7E7F59B6" w14:textId="06495892" w:rsidR="0046739B" w:rsidRPr="0046739B" w:rsidRDefault="0046739B" w:rsidP="00187762">
      <w:pPr>
        <w:spacing w:after="0" w:line="240" w:lineRule="auto"/>
        <w:jc w:val="center"/>
        <w:rPr>
          <w:rFonts w:ascii="Blogger Sans" w:hAnsi="Blogger Sans"/>
        </w:rPr>
      </w:pPr>
      <w:r w:rsidRPr="0046739B">
        <w:rPr>
          <w:rFonts w:ascii="Blogger Sans" w:hAnsi="Blogger Sans"/>
          <w:b/>
          <w:bCs/>
        </w:rPr>
        <w:t>ORGANIZATOR KONKURSU                                    UCZESTNIK KONKURSU</w:t>
      </w:r>
    </w:p>
    <w:sectPr w:rsidR="0046739B" w:rsidRPr="0046739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CCCDC" w14:textId="77777777" w:rsidR="0017261A" w:rsidRDefault="0017261A" w:rsidP="0046739B">
      <w:pPr>
        <w:spacing w:after="0" w:line="240" w:lineRule="auto"/>
      </w:pPr>
      <w:r>
        <w:separator/>
      </w:r>
    </w:p>
  </w:endnote>
  <w:endnote w:type="continuationSeparator" w:id="0">
    <w:p w14:paraId="2370D0A2" w14:textId="77777777" w:rsidR="0017261A" w:rsidRDefault="0017261A" w:rsidP="00467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logger Sans">
    <w:panose1 w:val="02000506030000020004"/>
    <w:charset w:val="00"/>
    <w:family w:val="modern"/>
    <w:notTrueType/>
    <w:pitch w:val="variable"/>
    <w:sig w:usb0="A000022F" w:usb1="5200606A" w:usb2="14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A365F" w14:textId="77777777" w:rsidR="0017261A" w:rsidRDefault="0017261A" w:rsidP="0046739B">
      <w:pPr>
        <w:spacing w:after="0" w:line="240" w:lineRule="auto"/>
      </w:pPr>
      <w:r>
        <w:separator/>
      </w:r>
    </w:p>
  </w:footnote>
  <w:footnote w:type="continuationSeparator" w:id="0">
    <w:p w14:paraId="1887E222" w14:textId="77777777" w:rsidR="0017261A" w:rsidRDefault="0017261A" w:rsidP="004673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9C186" w14:textId="4C15985E" w:rsidR="0046739B" w:rsidRDefault="0046739B" w:rsidP="0046739B">
    <w:pPr>
      <w:pStyle w:val="Nagwek"/>
      <w:rPr>
        <w:rFonts w:ascii="Blogger Sans" w:hAnsi="Blogger Sans"/>
        <w:sz w:val="22"/>
        <w:szCs w:val="22"/>
      </w:rPr>
    </w:pPr>
    <w:bookmarkStart w:id="0" w:name="_Hlk219805616"/>
    <w:bookmarkStart w:id="1" w:name="_Hlk219805617"/>
    <w:r w:rsidRPr="00BE52AC">
      <w:rPr>
        <w:rFonts w:ascii="Blogger Sans" w:hAnsi="Blogger Sans"/>
        <w:sz w:val="22"/>
        <w:szCs w:val="22"/>
      </w:rPr>
      <w:t>SUE.271.</w:t>
    </w:r>
    <w:r w:rsidR="004C58D6">
      <w:rPr>
        <w:rFonts w:ascii="Blogger Sans" w:hAnsi="Blogger Sans"/>
        <w:sz w:val="22"/>
        <w:szCs w:val="22"/>
      </w:rPr>
      <w:t>3</w:t>
    </w:r>
    <w:r w:rsidRPr="00BE52AC">
      <w:rPr>
        <w:rFonts w:ascii="Blogger Sans" w:hAnsi="Blogger Sans"/>
        <w:sz w:val="22"/>
        <w:szCs w:val="22"/>
      </w:rPr>
      <w:t>.2026</w:t>
    </w:r>
  </w:p>
  <w:p w14:paraId="37E21483" w14:textId="004EC8CE" w:rsidR="0046739B" w:rsidRDefault="0046739B" w:rsidP="0046739B">
    <w:pPr>
      <w:pStyle w:val="Nagwek"/>
      <w:jc w:val="right"/>
      <w:rPr>
        <w:rFonts w:ascii="Blogger Sans" w:hAnsi="Blogger Sans"/>
        <w:sz w:val="22"/>
        <w:szCs w:val="22"/>
      </w:rPr>
    </w:pPr>
    <w:r>
      <w:rPr>
        <w:rFonts w:ascii="Blogger Sans" w:hAnsi="Blogger Sans"/>
        <w:sz w:val="22"/>
        <w:szCs w:val="22"/>
      </w:rPr>
      <w:t>Zał. nr 7 do Regulaminu Konkursu</w:t>
    </w:r>
  </w:p>
  <w:p w14:paraId="7739AF77" w14:textId="77777777" w:rsidR="0046739B" w:rsidRPr="00BE52AC" w:rsidRDefault="0046739B" w:rsidP="0046739B">
    <w:pPr>
      <w:pStyle w:val="Nagwek"/>
      <w:jc w:val="right"/>
      <w:rPr>
        <w:rFonts w:ascii="Blogger Sans" w:hAnsi="Blogger Sans"/>
        <w:sz w:val="22"/>
        <w:szCs w:val="22"/>
      </w:rPr>
    </w:pPr>
    <w:r>
      <w:rPr>
        <w:rFonts w:ascii="Blogger Sans" w:hAnsi="Blogger Sans"/>
        <w:noProof/>
        <w:sz w:val="22"/>
        <w:szCs w:val="22"/>
      </w:rPr>
      <mc:AlternateContent>
        <mc:Choice Requires="wps">
          <w:drawing>
            <wp:anchor distT="0" distB="0" distL="114300" distR="114300" simplePos="0" relativeHeight="251659264" behindDoc="0" locked="0" layoutInCell="1" allowOverlap="1" wp14:anchorId="7B0D6C2D" wp14:editId="4CFBF59B">
              <wp:simplePos x="0" y="0"/>
              <wp:positionH relativeFrom="column">
                <wp:posOffset>28574</wp:posOffset>
              </wp:positionH>
              <wp:positionV relativeFrom="paragraph">
                <wp:posOffset>113030</wp:posOffset>
              </wp:positionV>
              <wp:extent cx="6334125" cy="9525"/>
              <wp:effectExtent l="0" t="0" r="28575" b="28575"/>
              <wp:wrapNone/>
              <wp:docPr id="1118617054" name="Łącznik prosty 1"/>
              <wp:cNvGraphicFramePr/>
              <a:graphic xmlns:a="http://schemas.openxmlformats.org/drawingml/2006/main">
                <a:graphicData uri="http://schemas.microsoft.com/office/word/2010/wordprocessingShape">
                  <wps:wsp>
                    <wps:cNvCnPr/>
                    <wps:spPr>
                      <a:xfrm flipV="1">
                        <a:off x="0" y="0"/>
                        <a:ext cx="63341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DA0C4D" id="Łącznik prost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5pt,8.9pt" to="50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" strokecolor="black [3200]" strokeweight=".5pt">
              <v:stroke joinstyle="miter"/>
            </v:line>
          </w:pict>
        </mc:Fallback>
      </mc:AlternateContent>
    </w:r>
    <w:bookmarkEnd w:id="0"/>
    <w:bookmarkEnd w:id="1"/>
  </w:p>
  <w:p w14:paraId="1534D614" w14:textId="77777777" w:rsidR="0046739B" w:rsidRDefault="004673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72C95"/>
    <w:multiLevelType w:val="hybridMultilevel"/>
    <w:tmpl w:val="775443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8A61B33"/>
    <w:multiLevelType w:val="hybridMultilevel"/>
    <w:tmpl w:val="F6B05F5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4C437560"/>
    <w:multiLevelType w:val="hybridMultilevel"/>
    <w:tmpl w:val="0EFC29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A7D2402"/>
    <w:multiLevelType w:val="hybridMultilevel"/>
    <w:tmpl w:val="2728A8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946D8"/>
    <w:multiLevelType w:val="hybridMultilevel"/>
    <w:tmpl w:val="F6B05F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E0D39A1"/>
    <w:multiLevelType w:val="hybridMultilevel"/>
    <w:tmpl w:val="4A46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329352B"/>
    <w:multiLevelType w:val="hybridMultilevel"/>
    <w:tmpl w:val="037E3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6144353">
    <w:abstractNumId w:val="4"/>
  </w:num>
  <w:num w:numId="2" w16cid:durableId="1114204017">
    <w:abstractNumId w:val="3"/>
  </w:num>
  <w:num w:numId="3" w16cid:durableId="1629358645">
    <w:abstractNumId w:val="0"/>
  </w:num>
  <w:num w:numId="4" w16cid:durableId="1779327906">
    <w:abstractNumId w:val="5"/>
  </w:num>
  <w:num w:numId="5" w16cid:durableId="234511937">
    <w:abstractNumId w:val="2"/>
  </w:num>
  <w:num w:numId="6" w16cid:durableId="766384332">
    <w:abstractNumId w:val="6"/>
  </w:num>
  <w:num w:numId="7" w16cid:durableId="632717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39B"/>
    <w:rsid w:val="0017261A"/>
    <w:rsid w:val="00187762"/>
    <w:rsid w:val="0046739B"/>
    <w:rsid w:val="0048636B"/>
    <w:rsid w:val="004C58D6"/>
    <w:rsid w:val="00785F8E"/>
    <w:rsid w:val="008A2114"/>
    <w:rsid w:val="00942156"/>
    <w:rsid w:val="00956855"/>
    <w:rsid w:val="009D5387"/>
    <w:rsid w:val="00AA1D58"/>
    <w:rsid w:val="00AD1A64"/>
    <w:rsid w:val="00B77D74"/>
    <w:rsid w:val="00BC5A76"/>
    <w:rsid w:val="00C148FF"/>
    <w:rsid w:val="00D105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5BA3E"/>
  <w15:chartTrackingRefBased/>
  <w15:docId w15:val="{733B79DE-E559-4E5F-B520-34F4C69E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673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673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673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673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673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673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673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673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673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673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673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673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673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673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673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673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673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6739B"/>
    <w:rPr>
      <w:rFonts w:eastAsiaTheme="majorEastAsia" w:cstheme="majorBidi"/>
      <w:color w:val="272727" w:themeColor="text1" w:themeTint="D8"/>
    </w:rPr>
  </w:style>
  <w:style w:type="paragraph" w:styleId="Tytu">
    <w:name w:val="Title"/>
    <w:basedOn w:val="Normalny"/>
    <w:next w:val="Normalny"/>
    <w:link w:val="TytuZnak"/>
    <w:uiPriority w:val="10"/>
    <w:qFormat/>
    <w:rsid w:val="004673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673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673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673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6739B"/>
    <w:pPr>
      <w:spacing w:before="160"/>
      <w:jc w:val="center"/>
    </w:pPr>
    <w:rPr>
      <w:i/>
      <w:iCs/>
      <w:color w:val="404040" w:themeColor="text1" w:themeTint="BF"/>
    </w:rPr>
  </w:style>
  <w:style w:type="character" w:customStyle="1" w:styleId="CytatZnak">
    <w:name w:val="Cytat Znak"/>
    <w:basedOn w:val="Domylnaczcionkaakapitu"/>
    <w:link w:val="Cytat"/>
    <w:uiPriority w:val="29"/>
    <w:rsid w:val="0046739B"/>
    <w:rPr>
      <w:i/>
      <w:iCs/>
      <w:color w:val="404040" w:themeColor="text1" w:themeTint="BF"/>
    </w:rPr>
  </w:style>
  <w:style w:type="paragraph" w:styleId="Akapitzlist">
    <w:name w:val="List Paragraph"/>
    <w:basedOn w:val="Normalny"/>
    <w:uiPriority w:val="34"/>
    <w:qFormat/>
    <w:rsid w:val="0046739B"/>
    <w:pPr>
      <w:ind w:left="720"/>
      <w:contextualSpacing/>
    </w:pPr>
  </w:style>
  <w:style w:type="character" w:styleId="Wyrnienieintensywne">
    <w:name w:val="Intense Emphasis"/>
    <w:basedOn w:val="Domylnaczcionkaakapitu"/>
    <w:uiPriority w:val="21"/>
    <w:qFormat/>
    <w:rsid w:val="0046739B"/>
    <w:rPr>
      <w:i/>
      <w:iCs/>
      <w:color w:val="2F5496" w:themeColor="accent1" w:themeShade="BF"/>
    </w:rPr>
  </w:style>
  <w:style w:type="paragraph" w:styleId="Cytatintensywny">
    <w:name w:val="Intense Quote"/>
    <w:basedOn w:val="Normalny"/>
    <w:next w:val="Normalny"/>
    <w:link w:val="CytatintensywnyZnak"/>
    <w:uiPriority w:val="30"/>
    <w:qFormat/>
    <w:rsid w:val="004673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6739B"/>
    <w:rPr>
      <w:i/>
      <w:iCs/>
      <w:color w:val="2F5496" w:themeColor="accent1" w:themeShade="BF"/>
    </w:rPr>
  </w:style>
  <w:style w:type="character" w:styleId="Odwoanieintensywne">
    <w:name w:val="Intense Reference"/>
    <w:basedOn w:val="Domylnaczcionkaakapitu"/>
    <w:uiPriority w:val="32"/>
    <w:qFormat/>
    <w:rsid w:val="0046739B"/>
    <w:rPr>
      <w:b/>
      <w:bCs/>
      <w:smallCaps/>
      <w:color w:val="2F5496" w:themeColor="accent1" w:themeShade="BF"/>
      <w:spacing w:val="5"/>
    </w:rPr>
  </w:style>
  <w:style w:type="paragraph" w:styleId="Nagwek">
    <w:name w:val="header"/>
    <w:basedOn w:val="Normalny"/>
    <w:link w:val="NagwekZnak"/>
    <w:uiPriority w:val="99"/>
    <w:unhideWhenUsed/>
    <w:rsid w:val="004673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739B"/>
  </w:style>
  <w:style w:type="paragraph" w:styleId="Stopka">
    <w:name w:val="footer"/>
    <w:basedOn w:val="Normalny"/>
    <w:link w:val="StopkaZnak"/>
    <w:uiPriority w:val="99"/>
    <w:unhideWhenUsed/>
    <w:rsid w:val="004673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39B"/>
  </w:style>
  <w:style w:type="character" w:styleId="Odwoaniedokomentarza">
    <w:name w:val="annotation reference"/>
    <w:basedOn w:val="Domylnaczcionkaakapitu"/>
    <w:uiPriority w:val="99"/>
    <w:semiHidden/>
    <w:unhideWhenUsed/>
    <w:rsid w:val="0048636B"/>
    <w:rPr>
      <w:sz w:val="16"/>
      <w:szCs w:val="16"/>
    </w:rPr>
  </w:style>
  <w:style w:type="paragraph" w:styleId="Tekstkomentarza">
    <w:name w:val="annotation text"/>
    <w:basedOn w:val="Normalny"/>
    <w:link w:val="TekstkomentarzaZnak"/>
    <w:uiPriority w:val="99"/>
    <w:semiHidden/>
    <w:unhideWhenUsed/>
    <w:rsid w:val="004863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8636B"/>
    <w:rPr>
      <w:sz w:val="20"/>
      <w:szCs w:val="20"/>
    </w:rPr>
  </w:style>
  <w:style w:type="paragraph" w:styleId="Tematkomentarza">
    <w:name w:val="annotation subject"/>
    <w:basedOn w:val="Tekstkomentarza"/>
    <w:next w:val="Tekstkomentarza"/>
    <w:link w:val="TematkomentarzaZnak"/>
    <w:uiPriority w:val="99"/>
    <w:semiHidden/>
    <w:unhideWhenUsed/>
    <w:rsid w:val="0048636B"/>
    <w:rPr>
      <w:b/>
      <w:bCs/>
    </w:rPr>
  </w:style>
  <w:style w:type="character" w:customStyle="1" w:styleId="TematkomentarzaZnak">
    <w:name w:val="Temat komentarza Znak"/>
    <w:basedOn w:val="TekstkomentarzaZnak"/>
    <w:link w:val="Tematkomentarza"/>
    <w:uiPriority w:val="99"/>
    <w:semiHidden/>
    <w:rsid w:val="0048636B"/>
    <w:rPr>
      <w:b/>
      <w:bCs/>
      <w:sz w:val="20"/>
      <w:szCs w:val="20"/>
    </w:rPr>
  </w:style>
  <w:style w:type="paragraph" w:styleId="Tekstdymka">
    <w:name w:val="Balloon Text"/>
    <w:basedOn w:val="Normalny"/>
    <w:link w:val="TekstdymkaZnak"/>
    <w:uiPriority w:val="99"/>
    <w:semiHidden/>
    <w:unhideWhenUsed/>
    <w:rsid w:val="0048636B"/>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8636B"/>
    <w:rPr>
      <w:rFonts w:ascii="Times New Roman" w:hAnsi="Times New Roman" w:cs="Times New Roman"/>
      <w:sz w:val="18"/>
      <w:szCs w:val="18"/>
    </w:rPr>
  </w:style>
  <w:style w:type="paragraph" w:customStyle="1" w:styleId="Default">
    <w:name w:val="Default"/>
    <w:rsid w:val="009D5387"/>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1328</Words>
  <Characters>7969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dc:description/>
  <cp:lastModifiedBy>Justyna Kuczkowska</cp:lastModifiedBy>
  <cp:revision>6</cp:revision>
  <dcterms:created xsi:type="dcterms:W3CDTF">2026-01-26T11:29:00Z</dcterms:created>
  <dcterms:modified xsi:type="dcterms:W3CDTF">2026-01-29T13:47:00Z</dcterms:modified>
</cp:coreProperties>
</file>